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32"/>
          <w:sz-cs w:val="32"/>
          <w:b/>
          <w:spacing w:val="-15"/>
          <w:color w:val="CC0066"/>
        </w:rPr>
        <w:t xml:space="preserve">Nueva serie X de smartphones de LG llegará a Chile</w:t>
      </w:r>
    </w:p>
    <w:p>
      <w:pPr>
        <w:jc w:val="center"/>
      </w:pPr>
      <w:r>
        <w:rPr>
          <w:rFonts w:ascii="Times New Roman" w:hAnsi="Times New Roman" w:cs="Times New Roman"/>
          <w:sz w:val="24"/>
          <w:sz-cs w:val="24"/>
          <w:i/>
          <w:color w:val="000000"/>
        </w:rPr>
        <w:t xml:space="preserve">Los nuevos X cam y X screen ofrecerán características premium a un precio competitivo</w:t>
      </w:r>
    </w:p>
    <w:p>
      <w:pPr>
        <w:jc w:val="both"/>
        <w:spacing w:before="100" w:after="100"/>
      </w:pPr>
      <w:r>
        <w:rPr>
          <w:rFonts w:ascii="Times New Roman" w:hAnsi="Times New Roman" w:cs="Times New Roman"/>
          <w:sz w:val="24"/>
          <w:sz-cs w:val="24"/>
          <w:b/>
          <w:color w:val="000000"/>
        </w:rPr>
        <w:t xml:space="preserve">Santiago, agosto de 2016.-</w:t>
      </w:r>
      <w:r>
        <w:rPr>
          <w:rFonts w:ascii="Times New Roman" w:hAnsi="Times New Roman" w:cs="Times New Roman"/>
          <w:sz w:val="24"/>
          <w:sz-cs w:val="24"/>
          <w:color w:val="000000"/>
        </w:rPr>
        <w:t xml:space="preserve"> LG Electronics traerá a Chile su nueva serie X de smartphones, con dos modelos personalizados para cada tipo de preferencia de los consumidores, y que ofrecen al usuario una experiencia única y características excepcionales a un precio conveniente.</w:t>
      </w:r>
    </w:p>
    <w:p>
      <w:pPr>
        <w:jc w:val="both"/>
        <w:spacing w:before="100" w:after="100"/>
      </w:pPr>
      <w:r>
        <w:rPr>
          <w:rFonts w:ascii="Times New Roman" w:hAnsi="Times New Roman" w:cs="Times New Roman"/>
          <w:sz w:val="24"/>
          <w:sz-cs w:val="24"/>
          <w:color w:val="000000"/>
        </w:rPr>
        <w:t xml:space="preserve">El nuevo LG X cam integra dos cámaras en la parte posterior de 13 MP y 5MP, que se suman a la de 8MP situada en la zona frontal del dispositivo, proporcionando una de las más avanzadas experiencias de captura de imágenes en un smartphone. La tecnología 3D Bending Glass proporciona un elegante diseño curvo. Esto, más su perfil de sólo 5,2 milímetros y 118 gramos de peso, convierten al LG X cam en un equipo extremadamente cómodo para portar.</w:t>
      </w:r>
    </w:p>
    <w:p>
      <w:pPr>
        <w:jc w:val="both"/>
        <w:spacing w:before="100" w:after="100"/>
      </w:pPr>
      <w:r>
        <w:rPr>
          <w:rFonts w:ascii="Times New Roman" w:hAnsi="Times New Roman" w:cs="Times New Roman"/>
          <w:sz w:val="24"/>
          <w:sz-cs w:val="24"/>
          <w:color w:val="000000"/>
        </w:rPr>
        <w:t xml:space="preserve">El otro modelo presentado es el LG X screen, que cuenta con una segunda pantalla siempre activa, de 1,76 pulgadas, que permite a los usuarios comprobar la hora, fecha, estado de la batería y otras notificaciones sin tener que encender el teléfono. Esta característica, que hasta ahora sólo estaba presente en el reciente smartphone de gama alta LG V10, se encuentra situada sobre la pantalla touch principal de 4,93 pulgadas. El nuevo LG X screen además ofrece un aspecto elegante y limpias terminaciones.</w:t>
      </w:r>
    </w:p>
    <w:p>
      <w:pPr>
        <w:jc w:val="both"/>
        <w:spacing w:before="100" w:after="100"/>
      </w:pPr>
      <w:r>
        <w:rPr>
          <w:rFonts w:ascii="Times New Roman" w:hAnsi="Times New Roman" w:cs="Times New Roman"/>
          <w:sz w:val="24"/>
          <w:sz-cs w:val="24"/>
          <w:color w:val="000000"/>
        </w:rPr>
        <w:t xml:space="preserve">Eduardo Castro, Product Specialist de Celulares de LG Electronics, afirma que “las preferencias de los consumidores al momento de elegir las características de un smartphone son muy distintas. En este sentido, consideramos que debe existir un espacio para dispositivos que realizan una función muy bien, y que cumplan con las necesidades de distintos tipos de usuario”. </w:t>
      </w:r>
    </w:p>
    <w:p>
      <w:pPr>
        <w:jc w:val="both"/>
        <w:spacing w:before="100" w:after="100"/>
      </w:pPr>
      <w:r>
        <w:rPr>
          <w:rFonts w:ascii="Times New Roman" w:hAnsi="Times New Roman" w:cs="Times New Roman"/>
          <w:sz w:val="24"/>
          <w:sz-cs w:val="24"/>
          <w:color w:val="000000"/>
        </w:rPr>
        <w:t xml:space="preserve">LG X cam posee un procesador 1.14GHz Octa-Core y una batería de 2.500 mAh. Estará disponible en colores Titan Silver, White, Gold y Pink Gold. Por su parte, LG X screen integra un procesador de 1.2GHz Quad-Core y una batería de  2.300 mAh. Sus colores serán Black, White y Pink Gold.</w:t>
      </w:r>
    </w:p>
    <w:p>
      <w:pPr>
        <w:jc w:val="both"/>
        <w:spacing w:before="100" w:after="100"/>
      </w:pPr>
      <w:r>
        <w:rPr>
          <w:rFonts w:ascii="Times New Roman" w:hAnsi="Times New Roman" w:cs="Times New Roman"/>
          <w:sz w:val="24"/>
          <w:sz-cs w:val="24"/>
          <w:color w:val="000000"/>
        </w:rPr>
        <w:t xml:space="preserve">Ambos equipos contarán con 2GB de RAM y 16GB de almacenamiento interno, y estarán disponibles con el sistema operativo Android 6.0 Marshmallow. </w:t>
      </w:r>
    </w:p>
    <w:p>
      <w:pPr>
        <w:jc w:val="center"/>
      </w:pPr>
      <w:r>
        <w:rPr>
          <w:rFonts w:ascii="Times New Roman" w:hAnsi="Times New Roman" w:cs="Times New Roman"/>
          <w:sz w:val="16"/>
          <w:sz-cs w:val="16"/>
        </w:rPr>
        <w:t xml:space="preserve"/>
      </w:r>
    </w:p>
    <w:p>
      <w:pPr>
        <w:jc w:val="center"/>
      </w:pPr>
      <w:r>
        <w:rPr>
          <w:rFonts w:ascii="Times New Roman" w:hAnsi="Times New Roman" w:cs="Times New Roman"/>
          <w:sz w:val="16"/>
          <w:sz-cs w:val="16"/>
        </w:rPr>
        <w:t xml:space="preserve"># # #</w:t>
      </w:r>
    </w:p>
    <w:p>
      <w:pPr>
        <w:jc w:val="center"/>
      </w:pPr>
      <w:r>
        <w:rPr>
          <w:rFonts w:ascii="Times New Roman" w:hAnsi="Times New Roman" w:cs="Times New Roman"/>
          <w:sz w:val="20"/>
          <w:sz-cs w:val="20"/>
        </w:rPr>
        <w:t xml:space="preserve"/>
      </w:r>
    </w:p>
    <w:p>
      <w:pPr>
        <w:jc w:val="center"/>
      </w:pPr>
      <w:r>
        <w:rPr>
          <w:rFonts w:ascii="Times New Roman" w:hAnsi="Times New Roman" w:cs="Times New Roman"/>
          <w:sz w:val="20"/>
          <w:sz-cs w:val="20"/>
        </w:rPr>
        <w:t xml:space="preserve"/>
      </w:r>
    </w:p>
    <w:p>
      <w:pPr>
        <w:jc w:val="both"/>
        <w:spacing w:after="180"/>
      </w:pPr>
      <w:r>
        <w:rPr>
          <w:rFonts w:ascii="Times New Roman" w:hAnsi="Times New Roman" w:cs="Times New Roman"/>
          <w:sz w:val="16"/>
          <w:sz-cs w:val="16"/>
          <w:b/>
          <w:color w:val="CC0066"/>
        </w:rPr>
        <w:t xml:space="preserve">Acerca de LG Electronics, Inc. </w:t>
      </w:r>
    </w:p>
    <w:p>
      <w:pPr>
        <w:jc w:val="both"/>
        <w:spacing w:after="180"/>
      </w:pPr>
      <w:r>
        <w:rPr>
          <w:rFonts w:ascii="Times New Roman" w:hAnsi="Times New Roman" w:cs="Times New Roman"/>
          <w:sz w:val="16"/>
          <w:sz-cs w:val="16"/>
          <w:color w:val="000000"/>
        </w:rPr>
        <w:t xml:space="preserve">LG Electronics, Inc. es líder global en la  innovación tecnológica en electrónica, comunicaciones móviles y electrodomésticos. LG tiene 86 000 empleados y está disponible en 119 mercados en todo el mundo y realiza una venta global de U$S 53,10 billones de dólares (58.14 trillones de wons) en 2013, a través de cinco unidades de negocio - Home Entertainment (Electrónica), Mobile Communications (Móviles), Home Appliance (Línea Blanca), Air Conditioning (Air Acondicionado) &amp; Energy Solutions y componentes electrónicos de vehículos. LG es uno de los principales productores del mundo de televisores de pantalla plana, teléfonos celulares, equipos de aire acondicionado, lavadoras y refrigeradores. LG Electronics es el partner del año de 2014 ENERGY STAR</w:t>
      </w:r>
      <w:r>
        <w:rPr>
          <w:rFonts w:ascii="Times New Roman" w:hAnsi="Times New Roman" w:cs="Times New Roman"/>
          <w:sz w:val="16"/>
          <w:sz-cs w:val="16"/>
          <w:vertAlign w:val="superscript"/>
          <w:color w:val="000000"/>
        </w:rPr>
        <w:t xml:space="preserve">®</w:t>
      </w:r>
      <w:r>
        <w:rPr>
          <w:rFonts w:ascii="Times New Roman" w:hAnsi="Times New Roman" w:cs="Times New Roman"/>
          <w:sz w:val="16"/>
          <w:sz-cs w:val="16"/>
          <w:color w:val="000000"/>
        </w:rPr>
        <w:t xml:space="preserve">. Para obtener más información visite </w:t>
      </w:r>
      <w:r>
        <w:rPr>
          <w:rFonts w:ascii="Times New Roman" w:hAnsi="Times New Roman" w:cs="Times New Roman"/>
          <w:sz w:val="24"/>
          <w:sz-cs w:val="24"/>
          <w:color w:val="000000"/>
        </w:rPr>
        <w:t xml:space="preserve">HYPERLINK "http://www.lg.com/cl"</w:t>
      </w:r>
      <w:r>
        <w:rPr>
          <w:rFonts w:ascii="Times New Roman" w:hAnsi="Times New Roman" w:cs="Times New Roman"/>
          <w:sz w:val="16"/>
          <w:sz-cs w:val="16"/>
          <w:b/>
          <w:color w:val="5694CE"/>
        </w:rPr>
        <w:t xml:space="preserve">www.lg.com/cl</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CocoaOOXMLWriter/1495.12</generator>
</meta>
</file>